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64" w:rsidRPr="00D8274E" w:rsidRDefault="00021826">
      <w:pPr>
        <w:jc w:val="both"/>
        <w:rPr>
          <w:rFonts w:ascii="Arial" w:hAnsi="Arial" w:cs="Arial"/>
        </w:rPr>
      </w:pPr>
      <w:r>
        <w:rPr>
          <w:spacing w:val="-3"/>
        </w:rPr>
        <w:tab/>
      </w:r>
      <w:bookmarkStart w:id="0" w:name="_GoBack"/>
      <w:bookmarkEnd w:id="0"/>
      <w:r w:rsidR="00B46764">
        <w:rPr>
          <w:rFonts w:ascii="Arial" w:hAnsi="Arial" w:cs="Arial"/>
        </w:rPr>
        <w:t xml:space="preserve">On motion of </w:t>
      </w:r>
      <w:r w:rsidR="001F6CBB" w:rsidRPr="001F6CBB">
        <w:rPr>
          <w:rFonts w:ascii="Arial" w:hAnsi="Arial" w:cs="Arial"/>
          <w:b/>
        </w:rPr>
        <w:t>M.</w:t>
      </w:r>
      <w:r w:rsidR="00B46764">
        <w:rPr>
          <w:rFonts w:ascii="Arial" w:hAnsi="Arial" w:cs="Arial"/>
        </w:rPr>
        <w:t xml:space="preserve">, </w:t>
      </w:r>
      <w:r w:rsidR="00363404">
        <w:rPr>
          <w:rFonts w:ascii="Arial" w:hAnsi="Arial" w:cs="Arial"/>
        </w:rPr>
        <w:t xml:space="preserve">and second by </w:t>
      </w:r>
      <w:r w:rsidR="001F6CBB" w:rsidRPr="001F6CBB">
        <w:rPr>
          <w:rFonts w:ascii="Arial" w:hAnsi="Arial" w:cs="Arial"/>
          <w:b/>
        </w:rPr>
        <w:t>M.</w:t>
      </w:r>
      <w:r w:rsidR="001F6CBB">
        <w:rPr>
          <w:rFonts w:ascii="Arial" w:hAnsi="Arial" w:cs="Arial"/>
        </w:rPr>
        <w:t>,</w:t>
      </w:r>
      <w:r w:rsidR="00363404">
        <w:rPr>
          <w:rFonts w:ascii="Arial" w:hAnsi="Arial" w:cs="Arial"/>
        </w:rPr>
        <w:t xml:space="preserve"> </w:t>
      </w:r>
      <w:r w:rsidR="00B46764">
        <w:rPr>
          <w:rFonts w:ascii="Arial" w:hAnsi="Arial" w:cs="Arial"/>
        </w:rPr>
        <w:t>the following resolution was offered:</w:t>
      </w:r>
    </w:p>
    <w:p w:rsidR="00021826" w:rsidRDefault="00021826" w:rsidP="00B46764">
      <w:pPr>
        <w:pStyle w:val="resolution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</w:rPr>
        <w:t>RESOLUTION NO.</w:t>
      </w:r>
      <w:r w:rsidR="00082194">
        <w:rPr>
          <w:rFonts w:ascii="Arial" w:hAnsi="Arial" w:cs="Arial"/>
          <w:b/>
          <w:spacing w:val="-3"/>
        </w:rPr>
        <w:t xml:space="preserve">  </w:t>
      </w:r>
    </w:p>
    <w:p w:rsidR="00021826" w:rsidRDefault="00021826" w:rsidP="00942B98">
      <w:pPr>
        <w:pStyle w:val="resolution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righ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  <w:t xml:space="preserve">A resolution </w:t>
      </w:r>
      <w:r w:rsidR="00EC1C00">
        <w:rPr>
          <w:rFonts w:ascii="Arial" w:hAnsi="Arial" w:cs="Arial"/>
          <w:spacing w:val="-3"/>
        </w:rPr>
        <w:t xml:space="preserve">authorizing the </w:t>
      </w:r>
      <w:r w:rsidR="003D1C78">
        <w:rPr>
          <w:rFonts w:ascii="Arial" w:hAnsi="Arial" w:cs="Arial"/>
          <w:spacing w:val="-3"/>
        </w:rPr>
        <w:t xml:space="preserve">Purchasing Department </w:t>
      </w:r>
      <w:r w:rsidR="00790D46">
        <w:rPr>
          <w:rFonts w:ascii="Arial" w:hAnsi="Arial" w:cs="Arial"/>
          <w:spacing w:val="-3"/>
        </w:rPr>
        <w:t xml:space="preserve">to advertise for bids </w:t>
      </w:r>
      <w:r w:rsidR="002B24AE">
        <w:rPr>
          <w:rFonts w:ascii="Arial" w:hAnsi="Arial" w:cs="Arial"/>
          <w:spacing w:val="-3"/>
        </w:rPr>
        <w:t xml:space="preserve">for </w:t>
      </w:r>
      <w:r w:rsidR="00EE573A">
        <w:rPr>
          <w:rFonts w:ascii="Arial" w:hAnsi="Arial" w:cs="Arial"/>
          <w:spacing w:val="-3"/>
        </w:rPr>
        <w:t>labor and special equipment to repair a canal bank failure on Verret Canal for the Department</w:t>
      </w:r>
      <w:r w:rsidR="003D1C78">
        <w:rPr>
          <w:rFonts w:ascii="Arial" w:hAnsi="Arial" w:cs="Arial"/>
          <w:spacing w:val="-3"/>
        </w:rPr>
        <w:t xml:space="preserve"> of Public Works, Drainage</w:t>
      </w:r>
      <w:r w:rsidR="00EC1C00">
        <w:rPr>
          <w:rFonts w:ascii="Arial" w:hAnsi="Arial" w:cs="Arial"/>
          <w:spacing w:val="-3"/>
        </w:rPr>
        <w:t xml:space="preserve"> (</w:t>
      </w:r>
      <w:r w:rsidR="003D1C78">
        <w:rPr>
          <w:rFonts w:ascii="Arial" w:hAnsi="Arial" w:cs="Arial"/>
          <w:spacing w:val="-3"/>
        </w:rPr>
        <w:t>Parishwide</w:t>
      </w:r>
      <w:r>
        <w:rPr>
          <w:rFonts w:ascii="Arial" w:hAnsi="Arial" w:cs="Arial"/>
          <w:spacing w:val="-3"/>
        </w:rPr>
        <w:t>)</w:t>
      </w:r>
      <w:r w:rsidR="003D1C78">
        <w:rPr>
          <w:rFonts w:ascii="Arial" w:hAnsi="Arial" w:cs="Arial"/>
          <w:spacing w:val="-3"/>
        </w:rPr>
        <w:t>.</w:t>
      </w:r>
    </w:p>
    <w:p w:rsidR="00892C3F" w:rsidRDefault="00892C3F" w:rsidP="00892C3F">
      <w:pPr>
        <w:pStyle w:val="resolution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</w:rPr>
        <w:tab/>
      </w:r>
      <w:r w:rsidRPr="00353326">
        <w:rPr>
          <w:rFonts w:ascii="Arial" w:hAnsi="Arial" w:cs="Arial"/>
          <w:b/>
          <w:spacing w:val="-3"/>
        </w:rPr>
        <w:t>WHEREAS</w:t>
      </w:r>
      <w:r w:rsidR="004D6368">
        <w:rPr>
          <w:rFonts w:ascii="Arial" w:hAnsi="Arial" w:cs="Arial"/>
          <w:spacing w:val="-3"/>
        </w:rPr>
        <w:t xml:space="preserve">, the drainage department has determined a need for </w:t>
      </w:r>
      <w:r w:rsidR="00EE573A">
        <w:rPr>
          <w:rFonts w:ascii="Arial" w:hAnsi="Arial" w:cs="Arial"/>
          <w:spacing w:val="-3"/>
        </w:rPr>
        <w:t>labor and special equipment to repair a canal bank failure on Verret Canal that is inaccessible using normal equipment</w:t>
      </w:r>
      <w:r>
        <w:rPr>
          <w:rFonts w:ascii="Arial" w:hAnsi="Arial" w:cs="Arial"/>
          <w:spacing w:val="-3"/>
        </w:rPr>
        <w:t>.</w:t>
      </w:r>
    </w:p>
    <w:p w:rsidR="00790845" w:rsidRDefault="00892C3F" w:rsidP="00EC107D">
      <w:pPr>
        <w:pStyle w:val="resolution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 w:rsidR="00EC1C00">
        <w:rPr>
          <w:rFonts w:ascii="Arial" w:hAnsi="Arial" w:cs="Arial"/>
          <w:b/>
          <w:spacing w:val="-3"/>
        </w:rPr>
        <w:t xml:space="preserve">NOW, THEREFORE, BE IT RESOLVED </w:t>
      </w:r>
      <w:r w:rsidR="00EC1C00">
        <w:rPr>
          <w:rFonts w:ascii="Arial" w:hAnsi="Arial" w:cs="Arial"/>
          <w:spacing w:val="-3"/>
        </w:rPr>
        <w:t xml:space="preserve">by the Jefferson Parish Council of Jefferson Parish,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PostalCode">
            <w:r w:rsidR="00EC1C00">
              <w:rPr>
                <w:rFonts w:ascii="Arial" w:hAnsi="Arial" w:cs="Arial"/>
                <w:spacing w:val="-3"/>
              </w:rPr>
              <w:t>Louisiana</w:t>
            </w:r>
          </w:smartTag>
        </w:smartTag>
      </w:smartTag>
      <w:r w:rsidR="006D1418">
        <w:rPr>
          <w:rFonts w:ascii="Arial" w:hAnsi="Arial" w:cs="Arial"/>
          <w:spacing w:val="-3"/>
        </w:rPr>
        <w:t>,</w:t>
      </w:r>
      <w:r w:rsidR="00EC1C00">
        <w:rPr>
          <w:rFonts w:ascii="Arial" w:hAnsi="Arial" w:cs="Arial"/>
          <w:spacing w:val="-3"/>
        </w:rPr>
        <w:t xml:space="preserve"> acting as governing authority of said Parish:</w:t>
      </w:r>
    </w:p>
    <w:p w:rsidR="00FA66AA" w:rsidRDefault="00353326" w:rsidP="00EC1C00">
      <w:pPr>
        <w:pStyle w:val="resolution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 w:rsidR="00B46764">
        <w:rPr>
          <w:rFonts w:ascii="Arial" w:hAnsi="Arial" w:cs="Arial"/>
          <w:b/>
          <w:spacing w:val="-3"/>
        </w:rPr>
        <w:t xml:space="preserve">SECTION </w:t>
      </w:r>
      <w:r w:rsidR="00021826" w:rsidRPr="00C60F49">
        <w:rPr>
          <w:rFonts w:ascii="Arial" w:hAnsi="Arial" w:cs="Arial"/>
          <w:b/>
          <w:spacing w:val="-3"/>
        </w:rPr>
        <w:t>1</w:t>
      </w:r>
      <w:r w:rsidR="00021826">
        <w:rPr>
          <w:rFonts w:ascii="Arial" w:hAnsi="Arial" w:cs="Arial"/>
          <w:spacing w:val="-3"/>
        </w:rPr>
        <w:t xml:space="preserve">.  That the </w:t>
      </w:r>
      <w:r w:rsidR="00790D46">
        <w:rPr>
          <w:rFonts w:ascii="Arial" w:hAnsi="Arial" w:cs="Arial"/>
          <w:spacing w:val="-3"/>
        </w:rPr>
        <w:t xml:space="preserve">Jefferson Parish Council hereby authorizes the </w:t>
      </w:r>
      <w:r w:rsidR="00EC1C00">
        <w:rPr>
          <w:rFonts w:ascii="Arial" w:hAnsi="Arial" w:cs="Arial"/>
          <w:spacing w:val="-3"/>
        </w:rPr>
        <w:t xml:space="preserve">Purchasing Department to advertise for </w:t>
      </w:r>
      <w:r w:rsidR="00EE573A">
        <w:rPr>
          <w:rFonts w:ascii="Arial" w:hAnsi="Arial" w:cs="Arial"/>
          <w:spacing w:val="-3"/>
        </w:rPr>
        <w:t>labor and special equipment to repair a canal bank failure on Verret Canal for the</w:t>
      </w:r>
      <w:r w:rsidR="007D77A7">
        <w:rPr>
          <w:rFonts w:ascii="Arial" w:hAnsi="Arial" w:cs="Arial"/>
          <w:spacing w:val="-3"/>
        </w:rPr>
        <w:t xml:space="preserve"> Department of Public Works, Drainage (Parishwide)</w:t>
      </w:r>
      <w:r w:rsidR="00BE7F1C">
        <w:rPr>
          <w:rFonts w:ascii="Arial" w:hAnsi="Arial" w:cs="Arial"/>
          <w:spacing w:val="-3"/>
        </w:rPr>
        <w:t>.</w:t>
      </w:r>
    </w:p>
    <w:p w:rsidR="00694618" w:rsidRDefault="00DB2318" w:rsidP="00790D46">
      <w:pPr>
        <w:pStyle w:val="resolution"/>
        <w:tabs>
          <w:tab w:val="clear" w:pos="144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</w:rPr>
        <w:tab/>
      </w:r>
      <w:r w:rsidR="00B46764">
        <w:rPr>
          <w:rFonts w:ascii="Arial" w:hAnsi="Arial" w:cs="Arial"/>
          <w:b/>
          <w:spacing w:val="-3"/>
        </w:rPr>
        <w:t xml:space="preserve">SECTION </w:t>
      </w:r>
      <w:r w:rsidR="00790D46">
        <w:rPr>
          <w:rFonts w:ascii="Arial" w:hAnsi="Arial" w:cs="Arial"/>
          <w:b/>
          <w:spacing w:val="-3"/>
        </w:rPr>
        <w:t>2</w:t>
      </w:r>
      <w:r w:rsidR="002E1121">
        <w:rPr>
          <w:rFonts w:ascii="Arial" w:hAnsi="Arial" w:cs="Arial"/>
          <w:spacing w:val="-3"/>
        </w:rPr>
        <w:t xml:space="preserve">.  </w:t>
      </w:r>
      <w:r w:rsidR="00694618">
        <w:rPr>
          <w:rFonts w:ascii="Arial" w:hAnsi="Arial" w:cs="Arial"/>
          <w:spacing w:val="-3"/>
        </w:rPr>
        <w:t xml:space="preserve">That </w:t>
      </w:r>
      <w:r w:rsidR="002B24AE">
        <w:rPr>
          <w:rFonts w:ascii="Arial" w:hAnsi="Arial" w:cs="Arial"/>
          <w:spacing w:val="-3"/>
        </w:rPr>
        <w:t>all</w:t>
      </w:r>
      <w:r w:rsidR="00694618">
        <w:rPr>
          <w:rFonts w:ascii="Arial" w:hAnsi="Arial" w:cs="Arial"/>
          <w:spacing w:val="-3"/>
        </w:rPr>
        <w:t xml:space="preserve"> </w:t>
      </w:r>
      <w:r w:rsidR="00EC1C00">
        <w:rPr>
          <w:rFonts w:ascii="Arial" w:hAnsi="Arial" w:cs="Arial"/>
          <w:spacing w:val="-3"/>
        </w:rPr>
        <w:t>cost</w:t>
      </w:r>
      <w:r w:rsidR="002B24AE">
        <w:rPr>
          <w:rFonts w:ascii="Arial" w:hAnsi="Arial" w:cs="Arial"/>
          <w:spacing w:val="-3"/>
        </w:rPr>
        <w:t>s</w:t>
      </w:r>
      <w:r w:rsidR="00EC1C00">
        <w:rPr>
          <w:rFonts w:ascii="Arial" w:hAnsi="Arial" w:cs="Arial"/>
          <w:spacing w:val="-3"/>
        </w:rPr>
        <w:t xml:space="preserve"> for </w:t>
      </w:r>
      <w:r w:rsidR="002B24AE">
        <w:rPr>
          <w:rFonts w:ascii="Arial" w:hAnsi="Arial" w:cs="Arial"/>
          <w:spacing w:val="-3"/>
        </w:rPr>
        <w:t>service</w:t>
      </w:r>
      <w:r w:rsidR="00790D46">
        <w:rPr>
          <w:rFonts w:ascii="Arial" w:hAnsi="Arial" w:cs="Arial"/>
          <w:spacing w:val="-3"/>
        </w:rPr>
        <w:t>s</w:t>
      </w:r>
      <w:r w:rsidR="002B24AE">
        <w:rPr>
          <w:rFonts w:ascii="Arial" w:hAnsi="Arial" w:cs="Arial"/>
          <w:spacing w:val="-3"/>
        </w:rPr>
        <w:t xml:space="preserve"> provided under th</w:t>
      </w:r>
      <w:r w:rsidR="00EE573A">
        <w:rPr>
          <w:rFonts w:ascii="Arial" w:hAnsi="Arial" w:cs="Arial"/>
          <w:spacing w:val="-3"/>
        </w:rPr>
        <w:t>is</w:t>
      </w:r>
      <w:r w:rsidR="002B24AE">
        <w:rPr>
          <w:rFonts w:ascii="Arial" w:hAnsi="Arial" w:cs="Arial"/>
          <w:spacing w:val="-3"/>
        </w:rPr>
        <w:t xml:space="preserve"> </w:t>
      </w:r>
      <w:r w:rsidR="00EE573A">
        <w:rPr>
          <w:rFonts w:ascii="Arial" w:hAnsi="Arial" w:cs="Arial"/>
          <w:spacing w:val="-3"/>
        </w:rPr>
        <w:t>bid</w:t>
      </w:r>
      <w:r w:rsidR="002B24AE">
        <w:rPr>
          <w:rFonts w:ascii="Arial" w:hAnsi="Arial" w:cs="Arial"/>
          <w:spacing w:val="-3"/>
        </w:rPr>
        <w:t xml:space="preserve"> will</w:t>
      </w:r>
      <w:r w:rsidR="003F5DD9">
        <w:rPr>
          <w:rFonts w:ascii="Arial" w:hAnsi="Arial" w:cs="Arial"/>
          <w:spacing w:val="-3"/>
        </w:rPr>
        <w:t xml:space="preserve"> be charged to Account</w:t>
      </w:r>
      <w:r w:rsidR="004E3D0F">
        <w:rPr>
          <w:rFonts w:ascii="Arial" w:hAnsi="Arial" w:cs="Arial"/>
          <w:spacing w:val="-3"/>
        </w:rPr>
        <w:t>s</w:t>
      </w:r>
      <w:r w:rsidR="003F5DD9">
        <w:rPr>
          <w:rFonts w:ascii="Arial" w:hAnsi="Arial" w:cs="Arial"/>
          <w:spacing w:val="-3"/>
        </w:rPr>
        <w:t xml:space="preserve"> </w:t>
      </w:r>
      <w:r w:rsidR="004D6368">
        <w:rPr>
          <w:rFonts w:ascii="Arial" w:hAnsi="Arial"/>
        </w:rPr>
        <w:t>45230-4039-7454(52356.014)</w:t>
      </w:r>
      <w:r w:rsidR="005566F1">
        <w:rPr>
          <w:rFonts w:ascii="Arial" w:hAnsi="Arial"/>
        </w:rPr>
        <w:t>.</w:t>
      </w:r>
    </w:p>
    <w:p w:rsidR="00021826" w:rsidRDefault="00DB2318" w:rsidP="008843F2">
      <w:pPr>
        <w:pStyle w:val="resolution"/>
        <w:tabs>
          <w:tab w:val="clear" w:pos="0"/>
          <w:tab w:val="clear" w:pos="1440"/>
          <w:tab w:val="clear" w:pos="216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</w:rPr>
        <w:tab/>
      </w:r>
      <w:r w:rsidR="00021826">
        <w:rPr>
          <w:rFonts w:ascii="Arial" w:hAnsi="Arial" w:cs="Arial"/>
          <w:spacing w:val="-3"/>
        </w:rPr>
        <w:t xml:space="preserve">The foregoing resolution having been submitted to a </w:t>
      </w:r>
      <w:r w:rsidR="00021826" w:rsidRPr="00FA66AA">
        <w:rPr>
          <w:rFonts w:ascii="Arial" w:hAnsi="Arial" w:cs="Arial"/>
          <w:spacing w:val="-3"/>
        </w:rPr>
        <w:t>vote</w:t>
      </w:r>
      <w:r w:rsidR="00021826">
        <w:rPr>
          <w:rFonts w:ascii="Arial" w:hAnsi="Arial" w:cs="Arial"/>
          <w:spacing w:val="-3"/>
        </w:rPr>
        <w:t>, the vote thereon was as follows:</w:t>
      </w:r>
    </w:p>
    <w:p w:rsidR="00021826" w:rsidRPr="00C60F49" w:rsidRDefault="00021826">
      <w:pPr>
        <w:pStyle w:val="resolution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spacing w:val="-3"/>
        </w:rPr>
        <w:tab/>
      </w:r>
      <w:r w:rsidR="00C17655" w:rsidRPr="00CA43A4">
        <w:rPr>
          <w:rFonts w:ascii="Arial" w:hAnsi="Arial" w:cs="Arial"/>
          <w:b/>
          <w:szCs w:val="24"/>
        </w:rPr>
        <w:t>YEAS:</w:t>
      </w:r>
      <w:r w:rsidR="00976DE6">
        <w:rPr>
          <w:rFonts w:ascii="Arial" w:hAnsi="Arial" w:cs="Arial"/>
          <w:b/>
          <w:szCs w:val="24"/>
        </w:rPr>
        <w:t xml:space="preserve">  </w:t>
      </w:r>
      <w:r w:rsidR="00C17655" w:rsidRPr="00CA43A4">
        <w:rPr>
          <w:rFonts w:ascii="Arial" w:hAnsi="Arial" w:cs="Arial"/>
          <w:b/>
          <w:szCs w:val="24"/>
        </w:rPr>
        <w:tab/>
      </w:r>
      <w:r w:rsidR="00C17655" w:rsidRPr="00CA43A4">
        <w:rPr>
          <w:rFonts w:ascii="Arial" w:hAnsi="Arial" w:cs="Arial"/>
          <w:b/>
          <w:szCs w:val="24"/>
        </w:rPr>
        <w:tab/>
      </w:r>
      <w:r w:rsidR="001F6CBB">
        <w:rPr>
          <w:rFonts w:ascii="Arial" w:hAnsi="Arial" w:cs="Arial"/>
          <w:b/>
          <w:szCs w:val="24"/>
        </w:rPr>
        <w:tab/>
      </w:r>
      <w:r w:rsidR="00C17655" w:rsidRPr="00CA43A4">
        <w:rPr>
          <w:rFonts w:ascii="Arial" w:hAnsi="Arial" w:cs="Arial"/>
          <w:b/>
          <w:szCs w:val="24"/>
        </w:rPr>
        <w:t>NAYS:</w:t>
      </w:r>
      <w:r w:rsidR="00C17655">
        <w:rPr>
          <w:rFonts w:ascii="Arial" w:hAnsi="Arial" w:cs="Arial"/>
          <w:b/>
          <w:szCs w:val="24"/>
        </w:rPr>
        <w:t xml:space="preserve">  </w:t>
      </w:r>
      <w:r w:rsidR="00C17655">
        <w:rPr>
          <w:rFonts w:ascii="Arial" w:hAnsi="Arial" w:cs="Arial"/>
          <w:b/>
          <w:szCs w:val="24"/>
        </w:rPr>
        <w:tab/>
        <w:t xml:space="preserve">  </w:t>
      </w:r>
      <w:r w:rsidR="001F6CBB">
        <w:rPr>
          <w:rFonts w:ascii="Arial" w:hAnsi="Arial" w:cs="Arial"/>
          <w:b/>
          <w:szCs w:val="24"/>
        </w:rPr>
        <w:tab/>
      </w:r>
      <w:r w:rsidR="001F6CBB">
        <w:rPr>
          <w:rFonts w:ascii="Arial" w:hAnsi="Arial" w:cs="Arial"/>
          <w:b/>
          <w:szCs w:val="24"/>
        </w:rPr>
        <w:tab/>
      </w:r>
      <w:r w:rsidR="00C17655" w:rsidRPr="00CA43A4">
        <w:rPr>
          <w:rFonts w:ascii="Arial" w:hAnsi="Arial" w:cs="Arial"/>
          <w:b/>
          <w:szCs w:val="24"/>
        </w:rPr>
        <w:t>ABSENT</w:t>
      </w:r>
      <w:r w:rsidR="00C17655" w:rsidRPr="007308C8">
        <w:rPr>
          <w:rFonts w:ascii="Arial" w:hAnsi="Arial" w:cs="Arial"/>
          <w:b/>
          <w:szCs w:val="24"/>
        </w:rPr>
        <w:t xml:space="preserve">:  </w:t>
      </w:r>
    </w:p>
    <w:p w:rsidR="00021826" w:rsidRPr="001F6CBB" w:rsidRDefault="00021826">
      <w:pPr>
        <w:pStyle w:val="resolution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spacing w:val="-3"/>
        </w:rPr>
        <w:tab/>
        <w:t>The resolution was declared to be adopted on this the</w:t>
      </w:r>
      <w:r w:rsidR="001F6CBB">
        <w:rPr>
          <w:rFonts w:ascii="Arial" w:hAnsi="Arial" w:cs="Arial"/>
          <w:spacing w:val="-3"/>
        </w:rPr>
        <w:t xml:space="preserve"> </w:t>
      </w:r>
      <w:r w:rsidR="001F6CBB" w:rsidRPr="001F6CBB">
        <w:rPr>
          <w:rFonts w:ascii="Arial" w:hAnsi="Arial" w:cs="Arial"/>
          <w:b/>
          <w:spacing w:val="-3"/>
        </w:rPr>
        <w:t>25</w:t>
      </w:r>
      <w:r w:rsidR="001F6CBB" w:rsidRPr="001F6CBB">
        <w:rPr>
          <w:rFonts w:ascii="Arial" w:hAnsi="Arial" w:cs="Arial"/>
          <w:b/>
          <w:spacing w:val="-3"/>
          <w:vertAlign w:val="superscript"/>
        </w:rPr>
        <w:t>th</w:t>
      </w:r>
      <w:r w:rsidR="001F6CBB" w:rsidRPr="001F6CBB">
        <w:rPr>
          <w:rFonts w:ascii="Arial" w:hAnsi="Arial" w:cs="Arial"/>
          <w:b/>
          <w:spacing w:val="-3"/>
        </w:rPr>
        <w:t xml:space="preserve"> </w:t>
      </w:r>
      <w:r w:rsidR="00976DE6" w:rsidRPr="001F6CBB">
        <w:rPr>
          <w:rFonts w:ascii="Arial" w:hAnsi="Arial" w:cs="Arial"/>
          <w:b/>
          <w:spacing w:val="-3"/>
        </w:rPr>
        <w:t xml:space="preserve"> </w:t>
      </w:r>
      <w:r w:rsidR="00B46764" w:rsidRPr="001F6CBB">
        <w:rPr>
          <w:rFonts w:ascii="Arial" w:hAnsi="Arial" w:cs="Arial"/>
          <w:b/>
          <w:spacing w:val="-3"/>
        </w:rPr>
        <w:t xml:space="preserve"> </w:t>
      </w:r>
      <w:r w:rsidR="00985852" w:rsidRPr="001F6CBB">
        <w:rPr>
          <w:rFonts w:ascii="Arial" w:hAnsi="Arial" w:cs="Arial"/>
          <w:b/>
          <w:spacing w:val="-3"/>
        </w:rPr>
        <w:t>day of</w:t>
      </w:r>
      <w:r w:rsidR="001F6CBB" w:rsidRPr="001F6CBB">
        <w:rPr>
          <w:rFonts w:ascii="Arial" w:hAnsi="Arial" w:cs="Arial"/>
          <w:b/>
          <w:spacing w:val="-3"/>
        </w:rPr>
        <w:t xml:space="preserve"> April</w:t>
      </w:r>
      <w:r w:rsidR="00985852" w:rsidRPr="001F6CBB">
        <w:rPr>
          <w:rFonts w:ascii="Arial" w:hAnsi="Arial" w:cs="Arial"/>
          <w:b/>
          <w:spacing w:val="-3"/>
        </w:rPr>
        <w:t>, 20</w:t>
      </w:r>
      <w:r w:rsidR="009B3414" w:rsidRPr="001F6CBB">
        <w:rPr>
          <w:rFonts w:ascii="Arial" w:hAnsi="Arial" w:cs="Arial"/>
          <w:b/>
          <w:spacing w:val="-3"/>
        </w:rPr>
        <w:t>1</w:t>
      </w:r>
      <w:r w:rsidR="00EE573A" w:rsidRPr="001F6CBB">
        <w:rPr>
          <w:rFonts w:ascii="Arial" w:hAnsi="Arial" w:cs="Arial"/>
          <w:b/>
          <w:spacing w:val="-3"/>
        </w:rPr>
        <w:t>8</w:t>
      </w:r>
      <w:r w:rsidR="003F5DD9" w:rsidRPr="001F6CBB">
        <w:rPr>
          <w:rFonts w:ascii="Arial" w:hAnsi="Arial" w:cs="Arial"/>
          <w:b/>
          <w:spacing w:val="-3"/>
        </w:rPr>
        <w:t>.</w:t>
      </w:r>
    </w:p>
    <w:p w:rsidR="00021826" w:rsidRDefault="00021826">
      <w:pPr>
        <w:pStyle w:val="resolution"/>
        <w:jc w:val="both"/>
        <w:rPr>
          <w:rFonts w:ascii="Arial" w:hAnsi="Arial" w:cs="Arial"/>
          <w:spacing w:val="-3"/>
        </w:rPr>
      </w:pPr>
    </w:p>
    <w:p w:rsidR="00021826" w:rsidRDefault="00021826">
      <w:pPr>
        <w:pStyle w:val="resolution"/>
        <w:jc w:val="both"/>
        <w:rPr>
          <w:rFonts w:ascii="Arial" w:hAnsi="Arial" w:cs="Arial"/>
          <w:spacing w:val="-3"/>
        </w:rPr>
      </w:pPr>
    </w:p>
    <w:p w:rsidR="00021826" w:rsidRDefault="00021826">
      <w:pPr>
        <w:pStyle w:val="resolution"/>
        <w:jc w:val="both"/>
        <w:rPr>
          <w:rFonts w:ascii="Arial" w:hAnsi="Arial" w:cs="Arial"/>
          <w:spacing w:val="-3"/>
        </w:rPr>
      </w:pPr>
    </w:p>
    <w:p w:rsidR="00021826" w:rsidRDefault="00021826">
      <w:pPr>
        <w:pStyle w:val="resolution"/>
        <w:jc w:val="both"/>
        <w:rPr>
          <w:rFonts w:ascii="Arial" w:hAnsi="Arial" w:cs="Arial"/>
          <w:spacing w:val="-3"/>
        </w:rPr>
      </w:pPr>
    </w:p>
    <w:p w:rsidR="00021826" w:rsidRDefault="00021826">
      <w:pPr>
        <w:pStyle w:val="resolution"/>
        <w:jc w:val="both"/>
        <w:rPr>
          <w:rFonts w:ascii="Arial" w:hAnsi="Arial" w:cs="Arial"/>
          <w:spacing w:val="-3"/>
        </w:rPr>
      </w:pPr>
    </w:p>
    <w:sectPr w:rsidR="00021826" w:rsidSect="001F6CBB">
      <w:endnotePr>
        <w:numFmt w:val="decimal"/>
      </w:endnotePr>
      <w:type w:val="continuous"/>
      <w:pgSz w:w="12240" w:h="20160" w:code="5"/>
      <w:pgMar w:top="1800" w:right="1800" w:bottom="1800" w:left="1800" w:header="1800" w:footer="180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308" w:rsidRDefault="00D46308">
      <w:pPr>
        <w:spacing w:line="20" w:lineRule="exact"/>
      </w:pPr>
    </w:p>
  </w:endnote>
  <w:endnote w:type="continuationSeparator" w:id="0">
    <w:p w:rsidR="00D46308" w:rsidRDefault="00D46308">
      <w:pPr>
        <w:pStyle w:val="resolution"/>
      </w:pPr>
      <w:r>
        <w:t xml:space="preserve"> </w:t>
      </w:r>
    </w:p>
  </w:endnote>
  <w:endnote w:type="continuationNotice" w:id="1">
    <w:p w:rsidR="00D46308" w:rsidRDefault="00D46308">
      <w:pPr>
        <w:pStyle w:val="resolution"/>
      </w:pP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 12pt">
    <w:altName w:val="Playbil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308" w:rsidRDefault="00D46308">
      <w:pPr>
        <w:pStyle w:val="resolution"/>
      </w:pPr>
      <w:r>
        <w:separator/>
      </w:r>
    </w:p>
  </w:footnote>
  <w:footnote w:type="continuationSeparator" w:id="0">
    <w:p w:rsidR="00D46308" w:rsidRDefault="00D46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04"/>
    <w:rsid w:val="00021826"/>
    <w:rsid w:val="00040547"/>
    <w:rsid w:val="0006189F"/>
    <w:rsid w:val="00064B9C"/>
    <w:rsid w:val="000801F5"/>
    <w:rsid w:val="00081F99"/>
    <w:rsid w:val="00082194"/>
    <w:rsid w:val="000931A6"/>
    <w:rsid w:val="000E66FB"/>
    <w:rsid w:val="00155473"/>
    <w:rsid w:val="00157060"/>
    <w:rsid w:val="00193682"/>
    <w:rsid w:val="001A44A8"/>
    <w:rsid w:val="001E4E70"/>
    <w:rsid w:val="001F297E"/>
    <w:rsid w:val="001F6CBB"/>
    <w:rsid w:val="002302A2"/>
    <w:rsid w:val="0023082A"/>
    <w:rsid w:val="002477CB"/>
    <w:rsid w:val="002560B1"/>
    <w:rsid w:val="0027386B"/>
    <w:rsid w:val="002B24AE"/>
    <w:rsid w:val="002E1121"/>
    <w:rsid w:val="002F17A5"/>
    <w:rsid w:val="00353326"/>
    <w:rsid w:val="00363404"/>
    <w:rsid w:val="003700AD"/>
    <w:rsid w:val="0037338D"/>
    <w:rsid w:val="00377A32"/>
    <w:rsid w:val="00381AC6"/>
    <w:rsid w:val="003B5099"/>
    <w:rsid w:val="003D1C78"/>
    <w:rsid w:val="003F5DD9"/>
    <w:rsid w:val="00434E64"/>
    <w:rsid w:val="004364F2"/>
    <w:rsid w:val="00465632"/>
    <w:rsid w:val="0047066F"/>
    <w:rsid w:val="004D6368"/>
    <w:rsid w:val="004E1436"/>
    <w:rsid w:val="004E3D0F"/>
    <w:rsid w:val="00537C5D"/>
    <w:rsid w:val="00545A2D"/>
    <w:rsid w:val="00550824"/>
    <w:rsid w:val="00555597"/>
    <w:rsid w:val="005566F1"/>
    <w:rsid w:val="005839E8"/>
    <w:rsid w:val="005A7CEB"/>
    <w:rsid w:val="005C4485"/>
    <w:rsid w:val="005D5F6E"/>
    <w:rsid w:val="005E2B2B"/>
    <w:rsid w:val="005F0F8A"/>
    <w:rsid w:val="00602B35"/>
    <w:rsid w:val="00603838"/>
    <w:rsid w:val="00617177"/>
    <w:rsid w:val="00627311"/>
    <w:rsid w:val="00694618"/>
    <w:rsid w:val="006D1418"/>
    <w:rsid w:val="0076184D"/>
    <w:rsid w:val="0076602D"/>
    <w:rsid w:val="007723BB"/>
    <w:rsid w:val="00790845"/>
    <w:rsid w:val="00790D46"/>
    <w:rsid w:val="00792F4A"/>
    <w:rsid w:val="007B36F4"/>
    <w:rsid w:val="007D77A7"/>
    <w:rsid w:val="008035A2"/>
    <w:rsid w:val="008041C9"/>
    <w:rsid w:val="008310BE"/>
    <w:rsid w:val="00835496"/>
    <w:rsid w:val="00851A14"/>
    <w:rsid w:val="008843F2"/>
    <w:rsid w:val="00891C96"/>
    <w:rsid w:val="00892C3F"/>
    <w:rsid w:val="008A324E"/>
    <w:rsid w:val="008C5F56"/>
    <w:rsid w:val="008E567B"/>
    <w:rsid w:val="008E6C3E"/>
    <w:rsid w:val="00914C15"/>
    <w:rsid w:val="00920965"/>
    <w:rsid w:val="00924DF0"/>
    <w:rsid w:val="00936F04"/>
    <w:rsid w:val="00942B98"/>
    <w:rsid w:val="00951CA2"/>
    <w:rsid w:val="00976DE6"/>
    <w:rsid w:val="00985852"/>
    <w:rsid w:val="009901BF"/>
    <w:rsid w:val="009966B0"/>
    <w:rsid w:val="009B3414"/>
    <w:rsid w:val="009B41D7"/>
    <w:rsid w:val="009C795A"/>
    <w:rsid w:val="009E27F0"/>
    <w:rsid w:val="009E2C24"/>
    <w:rsid w:val="00A81FA4"/>
    <w:rsid w:val="00B04C80"/>
    <w:rsid w:val="00B46764"/>
    <w:rsid w:val="00B60BD1"/>
    <w:rsid w:val="00B644C1"/>
    <w:rsid w:val="00B75E0E"/>
    <w:rsid w:val="00BC6F35"/>
    <w:rsid w:val="00BE1C0D"/>
    <w:rsid w:val="00BE7F1C"/>
    <w:rsid w:val="00BF7355"/>
    <w:rsid w:val="00C04DAB"/>
    <w:rsid w:val="00C17655"/>
    <w:rsid w:val="00C609E6"/>
    <w:rsid w:val="00C60F49"/>
    <w:rsid w:val="00C64BD2"/>
    <w:rsid w:val="00C72874"/>
    <w:rsid w:val="00C81EB3"/>
    <w:rsid w:val="00CA0227"/>
    <w:rsid w:val="00CB1A66"/>
    <w:rsid w:val="00CC21F0"/>
    <w:rsid w:val="00D06C10"/>
    <w:rsid w:val="00D36216"/>
    <w:rsid w:val="00D46308"/>
    <w:rsid w:val="00D60C00"/>
    <w:rsid w:val="00DB2318"/>
    <w:rsid w:val="00DB5BEF"/>
    <w:rsid w:val="00E5536A"/>
    <w:rsid w:val="00E60CEC"/>
    <w:rsid w:val="00E776EF"/>
    <w:rsid w:val="00E827CA"/>
    <w:rsid w:val="00E91205"/>
    <w:rsid w:val="00EB186D"/>
    <w:rsid w:val="00EB4A06"/>
    <w:rsid w:val="00EC107D"/>
    <w:rsid w:val="00EC1C00"/>
    <w:rsid w:val="00EE4AEC"/>
    <w:rsid w:val="00EE573A"/>
    <w:rsid w:val="00F97CCC"/>
    <w:rsid w:val="00FA1197"/>
    <w:rsid w:val="00FA66AA"/>
    <w:rsid w:val="00FA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0C516674"/>
  <w15:docId w15:val="{F4341E26-0F70-4608-B44F-AA5EECDC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Helv 12pt" w:hAnsi="Helv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Settings">
    <w:name w:val="Settings"/>
    <w:pPr>
      <w:widowControl w:val="0"/>
      <w:tabs>
        <w:tab w:val="left" w:pos="-720"/>
      </w:tabs>
      <w:suppressAutoHyphens/>
    </w:pPr>
    <w:rPr>
      <w:rFonts w:ascii="Helv 12pt" w:hAnsi="Helv 12pt"/>
      <w:sz w:val="24"/>
    </w:rPr>
  </w:style>
  <w:style w:type="character" w:customStyle="1" w:styleId="LegalDefaul">
    <w:name w:val="Legal Defaul"/>
    <w:rPr>
      <w:rFonts w:ascii="Helv 12pt" w:hAnsi="Helv 12pt"/>
      <w:noProof w:val="0"/>
      <w:sz w:val="24"/>
      <w:lang w:val="en-US"/>
    </w:rPr>
  </w:style>
  <w:style w:type="paragraph" w:customStyle="1" w:styleId="resolution">
    <w:name w:val="resolution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</w:pPr>
    <w:rPr>
      <w:rFonts w:ascii="Helv 12pt" w:hAnsi="Helv 12pt"/>
      <w:sz w:val="24"/>
    </w:rPr>
  </w:style>
  <w:style w:type="character" w:customStyle="1" w:styleId="envelope">
    <w:name w:val="envelope"/>
    <w:rPr>
      <w:rFonts w:ascii="Helv 12pt" w:hAnsi="Helv 12pt"/>
      <w:noProof w:val="0"/>
      <w:sz w:val="24"/>
      <w:lang w:val="en-US"/>
    </w:rPr>
  </w:style>
  <w:style w:type="character" w:customStyle="1" w:styleId="Gold">
    <w:name w:val="Gold"/>
    <w:basedOn w:val="DefaultParagraphFont"/>
  </w:style>
  <w:style w:type="character" w:customStyle="1" w:styleId="PlainBond">
    <w:name w:val="Plain Bond"/>
    <w:rPr>
      <w:rFonts w:ascii="Helv 12pt" w:hAnsi="Helv 12pt"/>
      <w:noProof w:val="0"/>
      <w:sz w:val="24"/>
      <w:lang w:val="en-US"/>
    </w:rPr>
  </w:style>
  <w:style w:type="character" w:customStyle="1" w:styleId="Legal">
    <w:name w:val="Legal"/>
    <w:rPr>
      <w:rFonts w:ascii="Helv 12pt" w:hAnsi="Helv 12pt"/>
      <w:noProof w:val="0"/>
      <w:sz w:val="24"/>
      <w:lang w:val="en-US"/>
    </w:rPr>
  </w:style>
  <w:style w:type="character" w:customStyle="1" w:styleId="Standard">
    <w:name w:val="Standard"/>
    <w:rPr>
      <w:rFonts w:ascii="Helv 12pt" w:hAnsi="Helv 12pt"/>
      <w:noProof w:val="0"/>
      <w:sz w:val="24"/>
      <w:lang w:val="en-US"/>
    </w:rPr>
  </w:style>
  <w:style w:type="paragraph" w:customStyle="1" w:styleId="GoldEnv">
    <w:name w:val="Gold Env."/>
    <w:pPr>
      <w:widowControl w:val="0"/>
      <w:tabs>
        <w:tab w:val="left" w:pos="-4320"/>
        <w:tab w:val="left" w:pos="-3600"/>
        <w:tab w:val="left" w:pos="-2880"/>
        <w:tab w:val="left" w:pos="-2160"/>
        <w:tab w:val="left" w:pos="-1440"/>
        <w:tab w:val="left" w:pos="-720"/>
      </w:tabs>
      <w:suppressAutoHyphens/>
    </w:pPr>
    <w:rPr>
      <w:rFonts w:ascii="Helv 12pt" w:hAnsi="Helv 12pt"/>
      <w:sz w:val="24"/>
    </w:rPr>
  </w:style>
  <w:style w:type="paragraph" w:customStyle="1" w:styleId="short">
    <w:name w:val="short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uppressAutoHyphens/>
    </w:pPr>
    <w:rPr>
      <w:rFonts w:ascii="Helv 12pt" w:hAnsi="Helv 12pt"/>
      <w:sz w:val="24"/>
    </w:rPr>
  </w:style>
  <w:style w:type="character" w:customStyle="1" w:styleId="Parish">
    <w:name w:val="Parish"/>
    <w:rPr>
      <w:rFonts w:ascii="Helv 12pt" w:hAnsi="Helv 12pt"/>
      <w:noProof w:val="0"/>
      <w:sz w:val="24"/>
      <w:lang w:val="en-U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B64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motion of ________________, seconded by ____________________, the following resolution was offered:</vt:lpstr>
    </vt:vector>
  </TitlesOfParts>
  <Company>Jefferson Parish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motion of ________________, seconded by ____________________, the following resolution was offered:</dc:title>
  <dc:subject/>
  <dc:creator>Rox Anne Sclafani</dc:creator>
  <cp:keywords/>
  <cp:lastModifiedBy>Deshine Parker</cp:lastModifiedBy>
  <cp:revision>2</cp:revision>
  <cp:lastPrinted>2006-09-13T18:25:00Z</cp:lastPrinted>
  <dcterms:created xsi:type="dcterms:W3CDTF">2018-04-16T14:03:00Z</dcterms:created>
  <dcterms:modified xsi:type="dcterms:W3CDTF">2018-04-16T14:03:00Z</dcterms:modified>
</cp:coreProperties>
</file>